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21" w:rsidRDefault="00D26421" w:rsidP="000C1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421" w:rsidRDefault="00D26421" w:rsidP="000C1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797" w:rsidRPr="000C1797" w:rsidRDefault="000C1797" w:rsidP="000C1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79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757AE">
        <w:rPr>
          <w:rFonts w:ascii="Times New Roman" w:hAnsi="Times New Roman" w:cs="Times New Roman"/>
          <w:sz w:val="28"/>
          <w:szCs w:val="28"/>
        </w:rPr>
        <w:t>бюджетное</w:t>
      </w:r>
      <w:r w:rsidRPr="000C1797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0C1797" w:rsidRPr="000C1797" w:rsidRDefault="00D26421" w:rsidP="000C1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0C1797" w:rsidRPr="000C1797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C757AE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0C1797" w:rsidRPr="000C1797">
        <w:rPr>
          <w:rFonts w:ascii="Times New Roman" w:hAnsi="Times New Roman" w:cs="Times New Roman"/>
          <w:sz w:val="28"/>
          <w:szCs w:val="28"/>
        </w:rPr>
        <w:t>школа</w:t>
      </w:r>
      <w:r w:rsidR="00C75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</w:t>
      </w:r>
      <w:r w:rsidR="000C1797" w:rsidRPr="000C179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п.Белиджи</w:t>
      </w:r>
    </w:p>
    <w:p w:rsidR="000C1797" w:rsidRDefault="000C1797" w:rsidP="0028702C">
      <w:pPr>
        <w:spacing w:after="0" w:line="360" w:lineRule="auto"/>
        <w:rPr>
          <w:b/>
          <w:color w:val="FF0000"/>
          <w:sz w:val="28"/>
          <w:szCs w:val="28"/>
        </w:rPr>
      </w:pPr>
    </w:p>
    <w:p w:rsidR="000C1797" w:rsidRDefault="000C1797" w:rsidP="002870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797" w:rsidRPr="000C1797" w:rsidRDefault="000C1797" w:rsidP="002870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797" w:rsidRPr="000C1797" w:rsidRDefault="000C1797" w:rsidP="000C179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702C" w:rsidRPr="000C1797" w:rsidRDefault="0028702C" w:rsidP="000C179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1797">
        <w:rPr>
          <w:rFonts w:ascii="Times New Roman" w:hAnsi="Times New Roman" w:cs="Times New Roman"/>
          <w:b/>
          <w:sz w:val="36"/>
          <w:szCs w:val="36"/>
        </w:rPr>
        <w:t xml:space="preserve">Родительское собрание </w:t>
      </w:r>
      <w:r w:rsidR="000C1797" w:rsidRPr="000C1797">
        <w:rPr>
          <w:rFonts w:ascii="Times New Roman" w:hAnsi="Times New Roman" w:cs="Times New Roman"/>
          <w:b/>
          <w:sz w:val="36"/>
          <w:szCs w:val="36"/>
        </w:rPr>
        <w:t>в 11</w:t>
      </w:r>
      <w:r w:rsidRPr="000C1797">
        <w:rPr>
          <w:rFonts w:ascii="Times New Roman" w:hAnsi="Times New Roman" w:cs="Times New Roman"/>
          <w:b/>
          <w:sz w:val="36"/>
          <w:szCs w:val="36"/>
        </w:rPr>
        <w:t xml:space="preserve"> классе</w:t>
      </w:r>
    </w:p>
    <w:p w:rsidR="0028702C" w:rsidRPr="000C1797" w:rsidRDefault="0028702C" w:rsidP="000C17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8702C" w:rsidRPr="000C1797" w:rsidRDefault="0028702C" w:rsidP="000C17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1797">
        <w:rPr>
          <w:rFonts w:ascii="Times New Roman" w:hAnsi="Times New Roman" w:cs="Times New Roman"/>
          <w:b/>
          <w:sz w:val="44"/>
          <w:szCs w:val="44"/>
        </w:rPr>
        <w:t>"Роль родителей и их практиче</w:t>
      </w:r>
      <w:r w:rsidR="000C1797" w:rsidRPr="000C1797">
        <w:rPr>
          <w:rFonts w:ascii="Times New Roman" w:hAnsi="Times New Roman" w:cs="Times New Roman"/>
          <w:b/>
          <w:sz w:val="44"/>
          <w:szCs w:val="44"/>
        </w:rPr>
        <w:t>ска</w:t>
      </w:r>
      <w:bookmarkStart w:id="0" w:name="_GoBack"/>
      <w:bookmarkEnd w:id="0"/>
      <w:r w:rsidR="000C1797" w:rsidRPr="000C1797">
        <w:rPr>
          <w:rFonts w:ascii="Times New Roman" w:hAnsi="Times New Roman" w:cs="Times New Roman"/>
          <w:b/>
          <w:sz w:val="44"/>
          <w:szCs w:val="44"/>
        </w:rPr>
        <w:t xml:space="preserve">я помощь при подготовке к </w:t>
      </w:r>
      <w:r w:rsidR="00D26421">
        <w:rPr>
          <w:rFonts w:ascii="Times New Roman" w:hAnsi="Times New Roman" w:cs="Times New Roman"/>
          <w:b/>
          <w:sz w:val="44"/>
          <w:szCs w:val="44"/>
        </w:rPr>
        <w:t>ЕГЭ-2020</w:t>
      </w:r>
      <w:r w:rsidRPr="000C1797">
        <w:rPr>
          <w:rFonts w:ascii="Times New Roman" w:hAnsi="Times New Roman" w:cs="Times New Roman"/>
          <w:b/>
          <w:sz w:val="44"/>
          <w:szCs w:val="44"/>
        </w:rPr>
        <w:t>"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ab/>
      </w:r>
    </w:p>
    <w:p w:rsidR="0028702C" w:rsidRPr="0028702C" w:rsidRDefault="00A84801" w:rsidP="00A84801">
      <w:pPr>
        <w:spacing w:after="0" w:line="360" w:lineRule="auto"/>
        <w:jc w:val="center"/>
        <w:rPr>
          <w:b/>
          <w:sz w:val="28"/>
          <w:szCs w:val="28"/>
        </w:rPr>
      </w:pPr>
      <w:r w:rsidRPr="00A8480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698467" cy="3200400"/>
            <wp:effectExtent l="0" t="0" r="6985" b="0"/>
            <wp:docPr id="2" name="Рисунок 2" descr="C:\Users\Анна\Desktop\0a9c3ed6f8dba2fe168d631db030c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0a9c3ed6f8dba2fe168d631db030c7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32046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6421" w:rsidRDefault="00D26421" w:rsidP="000C1797">
      <w:pPr>
        <w:spacing w:after="0" w:line="240" w:lineRule="auto"/>
        <w:jc w:val="right"/>
        <w:rPr>
          <w:b/>
          <w:sz w:val="28"/>
          <w:szCs w:val="28"/>
        </w:rPr>
      </w:pPr>
    </w:p>
    <w:p w:rsidR="0028702C" w:rsidRP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797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0C1797" w:rsidRP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797">
        <w:rPr>
          <w:rFonts w:ascii="Times New Roman" w:hAnsi="Times New Roman" w:cs="Times New Roman"/>
          <w:sz w:val="28"/>
          <w:szCs w:val="28"/>
        </w:rPr>
        <w:t>классный руководитель 11 класса</w:t>
      </w:r>
    </w:p>
    <w:p w:rsidR="000C1797" w:rsidRDefault="00D26421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Эрзиханова Марина Алавудиновна</w:t>
      </w:r>
      <w:r w:rsidR="00C757AE">
        <w:rPr>
          <w:rFonts w:ascii="Times New Roman" w:hAnsi="Times New Roman" w:cs="Times New Roman"/>
          <w:sz w:val="28"/>
          <w:szCs w:val="28"/>
        </w:rPr>
        <w:t>.</w:t>
      </w:r>
    </w:p>
    <w:p w:rsid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1A7B" w:rsidRDefault="003F1A7B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57AE" w:rsidRDefault="00C757AE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702C" w:rsidRDefault="00D26421" w:rsidP="00A84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2020</w:t>
      </w:r>
      <w:r w:rsidR="000C179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84801" w:rsidRPr="00A84801" w:rsidRDefault="00A84801" w:rsidP="00A84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7A5" w:rsidRDefault="000C67A5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28702C" w:rsidRDefault="000C1797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ПЛАН ПРОВЕДЕНИЯ </w:t>
      </w:r>
      <w:r w:rsidR="0028702C" w:rsidRPr="00A848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РОДИТЕЛЬСКОГО СОБРАНИЯ:</w:t>
      </w:r>
    </w:p>
    <w:p w:rsidR="00A84801" w:rsidRPr="00A84801" w:rsidRDefault="00A84801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1.Лекция учителя </w:t>
      </w: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2.Памятка для родителей</w:t>
      </w: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3.Обмен мнениями</w:t>
      </w:r>
    </w:p>
    <w:p w:rsidR="0028702C" w:rsidRPr="000C1797" w:rsidRDefault="00A84801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28702C"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.Разное:</w:t>
      </w: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*успеваемость</w:t>
      </w:r>
      <w:r w:rsid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A84801" w:rsidRPr="000C1797" w:rsidRDefault="00A84801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*внешний вид</w:t>
      </w:r>
      <w:r w:rsidR="0028702C"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28702C" w:rsidRPr="000C1797" w:rsidRDefault="00A84801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*Осенний бал.</w:t>
      </w: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A84801" w:rsidRDefault="00A84801" w:rsidP="00EA255F">
      <w:pPr>
        <w:spacing w:after="0" w:line="360" w:lineRule="auto"/>
        <w:rPr>
          <w:b/>
          <w:sz w:val="28"/>
          <w:szCs w:val="28"/>
        </w:rPr>
      </w:pPr>
    </w:p>
    <w:p w:rsidR="00A84801" w:rsidRDefault="00A84801" w:rsidP="00A84801">
      <w:pPr>
        <w:spacing w:after="0" w:line="360" w:lineRule="auto"/>
        <w:rPr>
          <w:b/>
          <w:sz w:val="28"/>
          <w:szCs w:val="28"/>
        </w:rPr>
      </w:pPr>
    </w:p>
    <w:p w:rsidR="00D26421" w:rsidRDefault="00D26421" w:rsidP="00A848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26421" w:rsidRDefault="00D26421" w:rsidP="00A848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84801" w:rsidRDefault="00EA255F" w:rsidP="00A848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848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"Роль родителей и их практиче</w:t>
      </w:r>
      <w:r w:rsidR="00A84801" w:rsidRPr="00A848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ская помощь </w:t>
      </w:r>
    </w:p>
    <w:p w:rsidR="00EA255F" w:rsidRPr="00A84801" w:rsidRDefault="00A84801" w:rsidP="00A848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848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при подготовке к </w:t>
      </w:r>
      <w:r w:rsidR="00D2642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ЕГЭ-2020</w:t>
      </w:r>
      <w:r w:rsidR="00EA255F" w:rsidRPr="00A848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интеграция усилий родителей и педагогов по формированию успешной сдачи </w:t>
      </w:r>
      <w:r w:rsidR="00112E44">
        <w:rPr>
          <w:rFonts w:ascii="Times New Roman" w:hAnsi="Times New Roman" w:cs="Times New Roman"/>
          <w:color w:val="000000" w:themeColor="text1"/>
          <w:sz w:val="28"/>
          <w:szCs w:val="28"/>
        </w:rPr>
        <w:t>ЕГЭ.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A255F" w:rsidRPr="00112E44" w:rsidRDefault="00EA255F" w:rsidP="00112E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E44">
        <w:rPr>
          <w:rFonts w:ascii="Times New Roman" w:hAnsi="Times New Roman" w:cs="Times New Roman"/>
          <w:color w:val="000000" w:themeColor="text1"/>
          <w:sz w:val="28"/>
          <w:szCs w:val="28"/>
        </w:rPr>
        <w:t>Оценка значимости и действенности поддержки ребенка при подготовке к ЕГЭ со стороны родителей.</w:t>
      </w:r>
    </w:p>
    <w:p w:rsidR="00EA255F" w:rsidRPr="00112E44" w:rsidRDefault="00EA255F" w:rsidP="00112E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E44">
        <w:rPr>
          <w:rFonts w:ascii="Times New Roman" w:hAnsi="Times New Roman" w:cs="Times New Roman"/>
          <w:color w:val="000000" w:themeColor="text1"/>
          <w:sz w:val="28"/>
          <w:szCs w:val="28"/>
        </w:rPr>
        <w:t>Отработка с родителями психологических приемов поддержки при подготовки выпускников к экзаменам.</w:t>
      </w:r>
    </w:p>
    <w:p w:rsidR="00C757AE" w:rsidRDefault="00C757AE" w:rsidP="00112E4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255F" w:rsidRPr="00A84801" w:rsidRDefault="00EA255F" w:rsidP="00112E4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собрания</w:t>
      </w: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родители, сегодня я бы хотела поговорить с вами о ро</w:t>
      </w:r>
      <w:r w:rsidR="00112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родителей и их практической 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помощи  при подготовке к </w:t>
      </w:r>
      <w:r w:rsidR="00112E44">
        <w:rPr>
          <w:rFonts w:ascii="Times New Roman" w:hAnsi="Times New Roman" w:cs="Times New Roman"/>
          <w:color w:val="000000" w:themeColor="text1"/>
          <w:sz w:val="28"/>
          <w:szCs w:val="28"/>
        </w:rPr>
        <w:t>экзаменам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421" w:rsidRDefault="00C757AE" w:rsidP="001F105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Единый государственный экзамен </w:t>
      </w:r>
      <w:r w:rsidRPr="00BE74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(ЕГЭ)</w:t>
      </w:r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централизованно проводимый в Российской Федерации экзамен. Служит одновременно </w:t>
      </w:r>
      <w:r w:rsidRPr="00BE74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выпускным</w:t>
      </w:r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экзаменом из школы и вступительным экзаменом в ВУЗы и СУЗы. При проведении экзамена на всей территории России применяются однотипные задания и единые методы оценки качества выполнения работ. После сдачи экзамена </w:t>
      </w:r>
      <w:r w:rsidR="001F1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всех учатников ЕГЭ появляются в специальном сайте </w:t>
      </w:r>
      <w:hyperlink r:id="rId8" w:history="1">
        <w:r w:rsidR="001F105D" w:rsidRPr="001827C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1F105D" w:rsidRPr="001F105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F105D" w:rsidRPr="001827C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ege</w:t>
        </w:r>
        <w:r w:rsidR="001F105D" w:rsidRPr="001F105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F105D" w:rsidRPr="001827C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="001F105D" w:rsidRPr="001F105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F105D" w:rsidRPr="001827C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A255F" w:rsidRPr="00A84801" w:rsidRDefault="00EA255F" w:rsidP="00D2642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 п</w:t>
      </w:r>
      <w:r w:rsidR="00C75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оследний год обучения 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в школе представляет особую трудность для учеников потому, что это время первого взрослого испытания: оно показывает, насколько выпускники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</w: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Слово "экзамен" переводиться с латинского как "испытание". И именно испытаниями, сложными, подчас драматичными, становятся ЕГЭ. Безусловно, экзамены - дело сугубо индивидуальное, выпускник оказывается один на один с комиссией. И родителям остается только</w:t>
      </w:r>
      <w:r w:rsidR="00C75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волноваться за своего ребенка. 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родители могут помочь своему ребенку наиболее эффективно распорядиться временем и силами при подготовке к </w:t>
      </w:r>
      <w:r w:rsidR="00112E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экзаменам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. Помощь взрослых очень важна, поскольку человеку, кроме всего прочего, необходима еще и психологическая готовность к ситуации сдачи серьезных экзаменов.</w:t>
      </w:r>
    </w:p>
    <w:p w:rsidR="00112E44" w:rsidRDefault="00112E44" w:rsidP="00A848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 чем же родители могут помочь своему ребенку при подготовке к экзаменам?</w:t>
      </w: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Главное, в чем нуждаются подростки в этот период – это эмоциональная поддержка педагогов, родных и близких. Психологическая поддержка – один из важнейших факторов, определяющих успешность ребенка в сдаче экзамена.</w:t>
      </w: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Поддерживать ребенка – значит верить в него.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Задача педагогов и родителей – научить ребенка справляться с различными задачами, создав у него установку: «Ты можешь это сделать».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слова, которые поддерживают детей, например: «Зная тебя, я уверен(а), что ты все сделаешь хорошо», «Ты делаешь это хорошо».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EA255F" w:rsidRPr="00A84801" w:rsidRDefault="00EA255F" w:rsidP="00112E4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Самое страшное для многих во время экзамена состоит в том, что они не могут "взять себя в руки". 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А что же делать родителям с детьми до того, как этот ответственный момент настанет? 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</w:t>
      </w:r>
      <w:r w:rsidRPr="000C67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несколько советов:</w:t>
      </w:r>
    </w:p>
    <w:p w:rsidR="00EA255F" w:rsidRPr="00112E44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EA255F" w:rsidRPr="00112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Задолго до экзаменов обсудите с ребенком, что именно ему придется сдавать, какие дисциплины кажутся ему наиболее сложными, почему? 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информация поможет совместно создать план подготовки - на какие предметы придется потратить больше времени, а что требует только повторения. </w:t>
      </w:r>
    </w:p>
    <w:p w:rsidR="00EA255F" w:rsidRPr="00A84801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вместе с ребенком его "золотые часы" ("жаворонок" он или "сова"). Сложные темы лучше изучать в часы подъема, хорошо знакомые - в часы спада.</w:t>
      </w:r>
    </w:p>
    <w:p w:rsidR="00EA255F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Изучите экзаменационные задания (хотя бы один вариант).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просветит вас по тем или иным темам, а вы задавайте вопросы. Чем больше он успеет вам рассказать, тем лучше.</w:t>
      </w:r>
    </w:p>
    <w:p w:rsidR="000C67A5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это риск, и этого не стоит делать. Если все - таки ребенок решил делать шпаргалки, то пусть она будет написана его собственной рукой. Шпаргалку можно писать, но лишь для того, чтобы </w:t>
      </w:r>
      <w:r w:rsidR="003F1A7B">
        <w:rPr>
          <w:rFonts w:ascii="Times New Roman" w:hAnsi="Times New Roman" w:cs="Times New Roman"/>
          <w:color w:val="000000" w:themeColor="text1"/>
          <w:sz w:val="28"/>
          <w:szCs w:val="28"/>
        </w:rPr>
        <w:t>еще раз повторить изученный материал. Но брать шпаргалку на экзамен нельзя ни в коем случае.</w:t>
      </w:r>
    </w:p>
    <w:p w:rsidR="00EA255F" w:rsidRPr="00A84801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EA255F" w:rsidRPr="00A84801" w:rsidRDefault="003F1A7B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В выходной, когда вы никуда не торопитесь, устройте ребенку репетицию письменного экзамена (ЕГЭ). Например, возьмите один из вариантов ЕГЭ по математике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Договоритесь, что у ребенка будет 3 или 4 часа, усадите за стол, свободный от лишних предметов, засеките время и объявите о начале "экзамена". Проследите, чтобы его не отвлекали телефон или родственники. Остановите испытание, дайте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ребенку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EA255F" w:rsidRPr="00A84801" w:rsidRDefault="003F1A7B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Следите за тем, чтобы во время подготовки ребенок регулярно делал короткие перерывы. Объясните ему, что отдыхать, не дожидаясь усталости - лучшее средство от переутомления. Важно, чтобы одиннадцатиклассник 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EA255F" w:rsidRPr="00A84801" w:rsidRDefault="003F1A7B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заставляйте ребенка учить предмет так, как это кажется лучшим для Вас. У всех людей свои методики запоминания. Пусть он учит так, как ему нравится, как ему удобнее. Если ему лучше запоминается ночью - пусть занимается хоть всю ночь. Но в тоже время, не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стоит говорить ребенку, что экзамен - ерунда, что не надо переживать, мол, у тебя их ещё сколько будет. Эти фразы не снимут стресс и не расслабят ребёнка, т.е., никак ему не помогут. Но он может подумать, что вы просто несерьёзно относитесь к вещам, которые для него очень значимы.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Помните, что в этот период дети становятся особенно мнительными и тревожными, постарайтесь "подкармливать" их положительными эмоциями. Ни в коем случае не ругайте, не давите на психику, даже если первый экзамен ребёнок сдаст не так, как Вы рассчитывали. В свободное время вместе с ним вспоминайте прошлое, когда ему было хорошо - какие-то праздники, отдых, путешествие. Стройте планы на будущее, которые вдохновят ребёнка: ты сдашь экзамены - </w:t>
      </w:r>
      <w:r w:rsidR="003F1A7B">
        <w:rPr>
          <w:rFonts w:ascii="Times New Roman" w:hAnsi="Times New Roman" w:cs="Times New Roman"/>
          <w:color w:val="000000" w:themeColor="text1"/>
          <w:sz w:val="28"/>
          <w:szCs w:val="28"/>
        </w:rPr>
        <w:t>и мы поедим отдыхать, съездим в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город, купим тебе новые джинсы, и пр. Обязательно давайте детям, как следует выспаться (особенно в ночь перед экзаменом), включайте в их рацион побольше фруктов, соков, побалуйте шоколадом. А перед экзаменом, не забудьте пожелать "Ни пуха, ни пера".</w:t>
      </w:r>
    </w:p>
    <w:p w:rsidR="00EA255F" w:rsidRPr="00A84801" w:rsidRDefault="00EA255F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Организм, при подготовке и сдаче экзамена, испытывает сильное нервно-психическое напряжение. Поэтому хочу порекомендовать вам способы для снятия этого напряжения и познакомить с приемами, которые помогут мобилизовать интеллектуальные возможности школьников при подготовке и сдаче экзаменов.</w:t>
      </w:r>
    </w:p>
    <w:p w:rsidR="00C757AE" w:rsidRDefault="00C757AE" w:rsidP="00A848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255F" w:rsidRPr="00A84801" w:rsidRDefault="00EA255F" w:rsidP="00C757AE">
      <w:pPr>
        <w:spacing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Способы снять нервно-психическое напряжение: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спортивные занятия;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стирка белья;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мытье посуды;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скомкать лист бумаги и выбросить;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слепить из газеты свое настроение;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громко спеть свою любимую песню;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покричать то громко, то тихо;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вдохнуть глубоко 10 раз;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погулять по лесу;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потанцевать под музыку, причем как спокойную, так и "буйную".</w:t>
      </w:r>
    </w:p>
    <w:p w:rsidR="00EA255F" w:rsidRPr="00A84801" w:rsidRDefault="00EA255F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Во время экзаменов нужно спать не менее 9 часов. Это обеспечит полноценный отдых и восстанавливает силы.</w:t>
      </w:r>
    </w:p>
    <w:p w:rsidR="00EA255F" w:rsidRPr="00A84801" w:rsidRDefault="00EA255F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Согласитесь, что каждый, кто, сдает экзамены, независимо от их результата, постигает самую важную в жизни науку - умение не сдаваться в трудной ситуации, а провалившись - вдохнуть полной грудью и идти дальше.</w:t>
      </w:r>
    </w:p>
    <w:p w:rsidR="00C757AE" w:rsidRDefault="00C757AE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1A7B" w:rsidRPr="00A84801" w:rsidRDefault="003F1A7B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 многих слово «ЕГЭ» вызывает отрицательные эмоции, так как «минусов» больше, чем плюсов. Чаще всего ЕГЭ вызывает негативные эмоции учащихся и их родителей. С ЕГЭ ассоциируется тревога, страх, гнев. Дети говорят о том, что ЕГЭ сдать невозможно, родители переживают за психологическое состояние детей и результатах, которые неизменно повлияют на поступление в вузы. Наличие негативного эмоционального фона осложняет подготовку к экзамену для всех участников образовательного процесса.</w:t>
      </w:r>
    </w:p>
    <w:sectPr w:rsidR="003F1A7B" w:rsidRPr="00A84801" w:rsidSect="00D26421">
      <w:footerReference w:type="default" r:id="rId9"/>
      <w:pgSz w:w="11906" w:h="16838"/>
      <w:pgMar w:top="568" w:right="282" w:bottom="567" w:left="567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17A" w:rsidRDefault="0006717A" w:rsidP="00112E44">
      <w:pPr>
        <w:spacing w:after="0" w:line="240" w:lineRule="auto"/>
      </w:pPr>
      <w:r>
        <w:separator/>
      </w:r>
    </w:p>
  </w:endnote>
  <w:endnote w:type="continuationSeparator" w:id="1">
    <w:p w:rsidR="0006717A" w:rsidRDefault="0006717A" w:rsidP="0011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014938"/>
      <w:docPartObj>
        <w:docPartGallery w:val="Page Numbers (Bottom of Page)"/>
        <w:docPartUnique/>
      </w:docPartObj>
    </w:sdtPr>
    <w:sdtContent>
      <w:p w:rsidR="003F1A7B" w:rsidRDefault="00323900">
        <w:pPr>
          <w:pStyle w:val="a8"/>
          <w:jc w:val="right"/>
        </w:pPr>
        <w:r>
          <w:fldChar w:fldCharType="begin"/>
        </w:r>
        <w:r w:rsidR="003F1A7B">
          <w:instrText>PAGE   \* MERGEFORMAT</w:instrText>
        </w:r>
        <w:r>
          <w:fldChar w:fldCharType="separate"/>
        </w:r>
        <w:r w:rsidR="00D26421">
          <w:rPr>
            <w:noProof/>
          </w:rPr>
          <w:t>4</w:t>
        </w:r>
        <w:r>
          <w:fldChar w:fldCharType="end"/>
        </w:r>
      </w:p>
    </w:sdtContent>
  </w:sdt>
  <w:p w:rsidR="00112E44" w:rsidRDefault="00112E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17A" w:rsidRDefault="0006717A" w:rsidP="00112E44">
      <w:pPr>
        <w:spacing w:after="0" w:line="240" w:lineRule="auto"/>
      </w:pPr>
      <w:r>
        <w:separator/>
      </w:r>
    </w:p>
  </w:footnote>
  <w:footnote w:type="continuationSeparator" w:id="1">
    <w:p w:rsidR="0006717A" w:rsidRDefault="0006717A" w:rsidP="0011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479"/>
    <w:multiLevelType w:val="hybridMultilevel"/>
    <w:tmpl w:val="A7C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E2A90"/>
    <w:multiLevelType w:val="hybridMultilevel"/>
    <w:tmpl w:val="90C0B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B6E"/>
    <w:rsid w:val="00006752"/>
    <w:rsid w:val="00014C4A"/>
    <w:rsid w:val="00016E1C"/>
    <w:rsid w:val="0006717A"/>
    <w:rsid w:val="00074E4C"/>
    <w:rsid w:val="000954EA"/>
    <w:rsid w:val="000A02DA"/>
    <w:rsid w:val="000A0A6E"/>
    <w:rsid w:val="000B1164"/>
    <w:rsid w:val="000B7A37"/>
    <w:rsid w:val="000C118E"/>
    <w:rsid w:val="000C1797"/>
    <w:rsid w:val="000C3F07"/>
    <w:rsid w:val="000C67A5"/>
    <w:rsid w:val="000D1ED2"/>
    <w:rsid w:val="000E3344"/>
    <w:rsid w:val="000E4FB2"/>
    <w:rsid w:val="000F0B37"/>
    <w:rsid w:val="000F3686"/>
    <w:rsid w:val="000F4CD4"/>
    <w:rsid w:val="000F7109"/>
    <w:rsid w:val="0010441F"/>
    <w:rsid w:val="00112B6E"/>
    <w:rsid w:val="00112E44"/>
    <w:rsid w:val="0011601A"/>
    <w:rsid w:val="00126D85"/>
    <w:rsid w:val="001312FF"/>
    <w:rsid w:val="001331C0"/>
    <w:rsid w:val="00136876"/>
    <w:rsid w:val="00136E62"/>
    <w:rsid w:val="00147A1D"/>
    <w:rsid w:val="00157A43"/>
    <w:rsid w:val="001A2809"/>
    <w:rsid w:val="001C5E9F"/>
    <w:rsid w:val="001E028C"/>
    <w:rsid w:val="001E0DE0"/>
    <w:rsid w:val="001E15A3"/>
    <w:rsid w:val="001F105D"/>
    <w:rsid w:val="00212F7C"/>
    <w:rsid w:val="00225A09"/>
    <w:rsid w:val="00230DE2"/>
    <w:rsid w:val="0025441F"/>
    <w:rsid w:val="00275919"/>
    <w:rsid w:val="0028702C"/>
    <w:rsid w:val="002B5FF2"/>
    <w:rsid w:val="002C19ED"/>
    <w:rsid w:val="002C473E"/>
    <w:rsid w:val="002E5878"/>
    <w:rsid w:val="002F1602"/>
    <w:rsid w:val="002F1756"/>
    <w:rsid w:val="002F3D99"/>
    <w:rsid w:val="0030320A"/>
    <w:rsid w:val="003232DE"/>
    <w:rsid w:val="00323900"/>
    <w:rsid w:val="0034485D"/>
    <w:rsid w:val="003513A6"/>
    <w:rsid w:val="00360E65"/>
    <w:rsid w:val="00376A39"/>
    <w:rsid w:val="003856A5"/>
    <w:rsid w:val="00385711"/>
    <w:rsid w:val="003860A0"/>
    <w:rsid w:val="003B7AD9"/>
    <w:rsid w:val="003B7B1A"/>
    <w:rsid w:val="003C0E7F"/>
    <w:rsid w:val="003C23BC"/>
    <w:rsid w:val="003D5610"/>
    <w:rsid w:val="003D5E94"/>
    <w:rsid w:val="003E4A4A"/>
    <w:rsid w:val="003F1A7B"/>
    <w:rsid w:val="003F5D5E"/>
    <w:rsid w:val="00402A2C"/>
    <w:rsid w:val="004038FE"/>
    <w:rsid w:val="00411AF4"/>
    <w:rsid w:val="00416CE5"/>
    <w:rsid w:val="00422E8B"/>
    <w:rsid w:val="00425A7B"/>
    <w:rsid w:val="00454483"/>
    <w:rsid w:val="00483E1C"/>
    <w:rsid w:val="0049397E"/>
    <w:rsid w:val="004A5853"/>
    <w:rsid w:val="004C4D85"/>
    <w:rsid w:val="004D1693"/>
    <w:rsid w:val="004D47F9"/>
    <w:rsid w:val="004E0E97"/>
    <w:rsid w:val="004E19C0"/>
    <w:rsid w:val="004F0C54"/>
    <w:rsid w:val="0050329E"/>
    <w:rsid w:val="005068CB"/>
    <w:rsid w:val="005204F1"/>
    <w:rsid w:val="00531FA4"/>
    <w:rsid w:val="005425FD"/>
    <w:rsid w:val="00562E91"/>
    <w:rsid w:val="00565506"/>
    <w:rsid w:val="00571873"/>
    <w:rsid w:val="005B487C"/>
    <w:rsid w:val="005E35E5"/>
    <w:rsid w:val="005F4282"/>
    <w:rsid w:val="006070F3"/>
    <w:rsid w:val="0063290A"/>
    <w:rsid w:val="00645194"/>
    <w:rsid w:val="0066357D"/>
    <w:rsid w:val="006651F0"/>
    <w:rsid w:val="0068221D"/>
    <w:rsid w:val="0068297F"/>
    <w:rsid w:val="00683954"/>
    <w:rsid w:val="00686546"/>
    <w:rsid w:val="00692D5A"/>
    <w:rsid w:val="006A59D6"/>
    <w:rsid w:val="006B50F1"/>
    <w:rsid w:val="006B6137"/>
    <w:rsid w:val="006D052F"/>
    <w:rsid w:val="0072257C"/>
    <w:rsid w:val="00731608"/>
    <w:rsid w:val="00734631"/>
    <w:rsid w:val="00735E16"/>
    <w:rsid w:val="00742ADC"/>
    <w:rsid w:val="00755AD4"/>
    <w:rsid w:val="00774FD7"/>
    <w:rsid w:val="007A5CA0"/>
    <w:rsid w:val="007A61F6"/>
    <w:rsid w:val="007C39A4"/>
    <w:rsid w:val="007E441E"/>
    <w:rsid w:val="007E6DB8"/>
    <w:rsid w:val="007F3E53"/>
    <w:rsid w:val="00815456"/>
    <w:rsid w:val="00836F56"/>
    <w:rsid w:val="00854318"/>
    <w:rsid w:val="008563EC"/>
    <w:rsid w:val="00857148"/>
    <w:rsid w:val="008A213C"/>
    <w:rsid w:val="008B6376"/>
    <w:rsid w:val="008C1EAA"/>
    <w:rsid w:val="008C41A5"/>
    <w:rsid w:val="009058E4"/>
    <w:rsid w:val="009177CF"/>
    <w:rsid w:val="009278F4"/>
    <w:rsid w:val="00961CA5"/>
    <w:rsid w:val="0098546C"/>
    <w:rsid w:val="00993961"/>
    <w:rsid w:val="009A27FC"/>
    <w:rsid w:val="009A59AF"/>
    <w:rsid w:val="009B4C95"/>
    <w:rsid w:val="009B6497"/>
    <w:rsid w:val="009C6A30"/>
    <w:rsid w:val="009D3E30"/>
    <w:rsid w:val="009F2FE4"/>
    <w:rsid w:val="009F46B1"/>
    <w:rsid w:val="00A0690A"/>
    <w:rsid w:val="00A1647A"/>
    <w:rsid w:val="00A30485"/>
    <w:rsid w:val="00A36EC1"/>
    <w:rsid w:val="00A4057E"/>
    <w:rsid w:val="00A62B43"/>
    <w:rsid w:val="00A67CD3"/>
    <w:rsid w:val="00A84801"/>
    <w:rsid w:val="00AA0CD4"/>
    <w:rsid w:val="00AB3F35"/>
    <w:rsid w:val="00AC3383"/>
    <w:rsid w:val="00B26B49"/>
    <w:rsid w:val="00B31C9D"/>
    <w:rsid w:val="00B42553"/>
    <w:rsid w:val="00B4545D"/>
    <w:rsid w:val="00B548CE"/>
    <w:rsid w:val="00B56798"/>
    <w:rsid w:val="00B60F49"/>
    <w:rsid w:val="00B70189"/>
    <w:rsid w:val="00BB5FC6"/>
    <w:rsid w:val="00BC7DE4"/>
    <w:rsid w:val="00BD49BC"/>
    <w:rsid w:val="00BD7084"/>
    <w:rsid w:val="00BE184E"/>
    <w:rsid w:val="00C01F34"/>
    <w:rsid w:val="00C030C0"/>
    <w:rsid w:val="00C35085"/>
    <w:rsid w:val="00C42E99"/>
    <w:rsid w:val="00C44F11"/>
    <w:rsid w:val="00C54840"/>
    <w:rsid w:val="00C71C5C"/>
    <w:rsid w:val="00C757AE"/>
    <w:rsid w:val="00CD0AB2"/>
    <w:rsid w:val="00CD4973"/>
    <w:rsid w:val="00CD4B41"/>
    <w:rsid w:val="00CE61A6"/>
    <w:rsid w:val="00D05260"/>
    <w:rsid w:val="00D26421"/>
    <w:rsid w:val="00D43346"/>
    <w:rsid w:val="00D43648"/>
    <w:rsid w:val="00D43A26"/>
    <w:rsid w:val="00D75B93"/>
    <w:rsid w:val="00DC06C7"/>
    <w:rsid w:val="00DE49BC"/>
    <w:rsid w:val="00DF1206"/>
    <w:rsid w:val="00DF7E35"/>
    <w:rsid w:val="00E16CE0"/>
    <w:rsid w:val="00E2274F"/>
    <w:rsid w:val="00E253FE"/>
    <w:rsid w:val="00E2622F"/>
    <w:rsid w:val="00E52FCC"/>
    <w:rsid w:val="00E63A78"/>
    <w:rsid w:val="00E72086"/>
    <w:rsid w:val="00E75638"/>
    <w:rsid w:val="00E858D0"/>
    <w:rsid w:val="00E95570"/>
    <w:rsid w:val="00EA255F"/>
    <w:rsid w:val="00EA3459"/>
    <w:rsid w:val="00EB0602"/>
    <w:rsid w:val="00EC660F"/>
    <w:rsid w:val="00EE1B1C"/>
    <w:rsid w:val="00EF40BE"/>
    <w:rsid w:val="00F2459C"/>
    <w:rsid w:val="00F24D64"/>
    <w:rsid w:val="00F320FA"/>
    <w:rsid w:val="00F32601"/>
    <w:rsid w:val="00F4590B"/>
    <w:rsid w:val="00F6758B"/>
    <w:rsid w:val="00F738B2"/>
    <w:rsid w:val="00F7397E"/>
    <w:rsid w:val="00F82F67"/>
    <w:rsid w:val="00F92A15"/>
    <w:rsid w:val="00FB0AEE"/>
    <w:rsid w:val="00FB6846"/>
    <w:rsid w:val="00FC28E2"/>
    <w:rsid w:val="00FE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E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E44"/>
  </w:style>
  <w:style w:type="paragraph" w:styleId="a8">
    <w:name w:val="footer"/>
    <w:basedOn w:val="a"/>
    <w:link w:val="a9"/>
    <w:uiPriority w:val="99"/>
    <w:unhideWhenUsed/>
    <w:rsid w:val="0011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E44"/>
  </w:style>
  <w:style w:type="character" w:styleId="aa">
    <w:name w:val="Hyperlink"/>
    <w:basedOn w:val="a0"/>
    <w:uiPriority w:val="99"/>
    <w:unhideWhenUsed/>
    <w:rsid w:val="001F1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E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E44"/>
  </w:style>
  <w:style w:type="paragraph" w:styleId="a8">
    <w:name w:val="footer"/>
    <w:basedOn w:val="a"/>
    <w:link w:val="a9"/>
    <w:uiPriority w:val="99"/>
    <w:unhideWhenUsed/>
    <w:rsid w:val="0011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E44"/>
  </w:style>
  <w:style w:type="character" w:styleId="aa">
    <w:name w:val="Hyperlink"/>
    <w:basedOn w:val="a0"/>
    <w:uiPriority w:val="99"/>
    <w:unhideWhenUsed/>
    <w:rsid w:val="001F10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2018-09-27T22:01:00Z</cp:lastPrinted>
  <dcterms:created xsi:type="dcterms:W3CDTF">2020-06-17T22:20:00Z</dcterms:created>
  <dcterms:modified xsi:type="dcterms:W3CDTF">2020-06-17T22:20:00Z</dcterms:modified>
</cp:coreProperties>
</file>